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6F3" w:rsidRDefault="007F26F3" w:rsidP="008A235E">
      <w:pPr>
        <w:pStyle w:val="a3"/>
        <w:shd w:val="clear" w:color="auto" w:fill="FFFFFF"/>
        <w:spacing w:before="101" w:beforeAutospacing="0" w:after="101" w:afterAutospacing="0"/>
        <w:jc w:val="right"/>
        <w:rPr>
          <w:rFonts w:ascii="Times New Roman CYR" w:hAnsi="Times New Roman CYR" w:cs="Times New Roman CYR"/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noProof/>
          <w:color w:val="000000"/>
          <w:sz w:val="41"/>
          <w:szCs w:val="41"/>
        </w:rPr>
        <w:drawing>
          <wp:inline distT="0" distB="0" distL="0" distR="0">
            <wp:extent cx="5943600" cy="8343900"/>
            <wp:effectExtent l="19050" t="0" r="0" b="0"/>
            <wp:docPr id="1" name="Рисунок 1" descr="C:\Documents and Settings\ДС\Рабочий стол\П2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\Рабочий стол\П2.xm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F3" w:rsidRDefault="007F26F3" w:rsidP="008A235E">
      <w:pPr>
        <w:pStyle w:val="a3"/>
        <w:shd w:val="clear" w:color="auto" w:fill="FFFFFF"/>
        <w:spacing w:before="101" w:beforeAutospacing="0" w:after="101" w:afterAutospacing="0"/>
        <w:jc w:val="right"/>
        <w:rPr>
          <w:rFonts w:ascii="Times New Roman CYR" w:hAnsi="Times New Roman CYR" w:cs="Times New Roman CYR"/>
          <w:color w:val="000000"/>
          <w:sz w:val="41"/>
          <w:szCs w:val="41"/>
        </w:rPr>
      </w:pP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jc w:val="right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lastRenderedPageBreak/>
        <w:br/>
        <w:t>УТВЕРЖДЕНО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jc w:val="right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Заведующий МБДОУ детский сад №28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color w:val="000000"/>
          <w:sz w:val="41"/>
          <w:szCs w:val="41"/>
        </w:rPr>
        <w:t>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Зайчик</w:t>
      </w:r>
      <w:r>
        <w:rPr>
          <w:color w:val="000000"/>
          <w:sz w:val="41"/>
          <w:szCs w:val="41"/>
        </w:rPr>
        <w:t>»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jc w:val="right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</w:rPr>
        <w:t>_______________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Т.В. Мишина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jc w:val="right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Приказ №62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от 18 января 2016 г.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jc w:val="center"/>
        <w:rPr>
          <w:b/>
          <w:color w:val="000000"/>
          <w:sz w:val="41"/>
          <w:szCs w:val="41"/>
        </w:rPr>
      </w:pPr>
      <w:r w:rsidRPr="007F26F3">
        <w:rPr>
          <w:rFonts w:ascii="Times New Roman CYR" w:hAnsi="Times New Roman CYR" w:cs="Times New Roman CYR"/>
          <w:b/>
          <w:color w:val="000000"/>
          <w:sz w:val="41"/>
          <w:szCs w:val="41"/>
        </w:rPr>
        <w:t>Положение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jc w:val="center"/>
        <w:rPr>
          <w:b/>
          <w:color w:val="000000"/>
          <w:sz w:val="41"/>
          <w:szCs w:val="41"/>
        </w:rPr>
      </w:pPr>
      <w:r w:rsidRPr="007F26F3">
        <w:rPr>
          <w:rFonts w:ascii="Times New Roman CYR" w:hAnsi="Times New Roman CYR" w:cs="Times New Roman CYR"/>
          <w:b/>
          <w:color w:val="000000"/>
          <w:sz w:val="41"/>
          <w:szCs w:val="41"/>
        </w:rPr>
        <w:t>о Комиссии по предупреждению и противодействию коррупции в муниципальном бюджетном дошкольном образовательном учреждении детский сад №28</w:t>
      </w:r>
      <w:r w:rsidRPr="007F26F3">
        <w:rPr>
          <w:rStyle w:val="apple-converted-space"/>
          <w:rFonts w:ascii="Times New Roman CYR" w:hAnsi="Times New Roman CYR" w:cs="Times New Roman CYR"/>
          <w:b/>
          <w:color w:val="000000"/>
          <w:sz w:val="41"/>
          <w:szCs w:val="41"/>
        </w:rPr>
        <w:t> </w:t>
      </w:r>
      <w:r w:rsidRPr="007F26F3">
        <w:rPr>
          <w:b/>
          <w:color w:val="000000"/>
          <w:sz w:val="41"/>
          <w:szCs w:val="41"/>
        </w:rPr>
        <w:t>«</w:t>
      </w:r>
      <w:r w:rsidRPr="007F26F3">
        <w:rPr>
          <w:rFonts w:ascii="Times New Roman CYR" w:hAnsi="Times New Roman CYR" w:cs="Times New Roman CYR"/>
          <w:b/>
          <w:color w:val="000000"/>
          <w:sz w:val="41"/>
          <w:szCs w:val="41"/>
        </w:rPr>
        <w:t>Зайчик</w:t>
      </w:r>
      <w:r w:rsidRPr="007F26F3">
        <w:rPr>
          <w:b/>
          <w:color w:val="000000"/>
          <w:sz w:val="41"/>
          <w:szCs w:val="41"/>
        </w:rPr>
        <w:t>»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jc w:val="center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I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Общие положения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Настоящее Положение определяет порядок деятельности, задачи и компетенцию Комиссии по предупреждению и противодействию коррупции в МБДОУ детский сад №28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color w:val="000000"/>
          <w:sz w:val="41"/>
          <w:szCs w:val="41"/>
        </w:rPr>
        <w:t>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Зайчик</w:t>
      </w:r>
      <w:r>
        <w:rPr>
          <w:color w:val="000000"/>
          <w:sz w:val="41"/>
          <w:szCs w:val="41"/>
        </w:rPr>
        <w:t>» (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далее – ДОУ).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Для координации деятельности по устранению причин коррупции и условий ей способствующих, выявлению и пресечению фактов коррупции и её проявлений в ДОУ создается Комиссия, которая является совещательным органом, систематически осуществляющим комплекс мероприятий </w:t>
      </w:r>
      <w:proofErr w:type="gramStart"/>
      <w:r>
        <w:rPr>
          <w:rFonts w:ascii="Times New Roman CYR" w:hAnsi="Times New Roman CYR" w:cs="Times New Roman CYR"/>
          <w:color w:val="000000"/>
          <w:sz w:val="41"/>
          <w:szCs w:val="41"/>
        </w:rPr>
        <w:t>по</w:t>
      </w:r>
      <w:proofErr w:type="gramEnd"/>
      <w:r>
        <w:rPr>
          <w:rFonts w:ascii="Times New Roman CYR" w:hAnsi="Times New Roman CYR" w:cs="Times New Roman CYR"/>
          <w:color w:val="000000"/>
          <w:sz w:val="41"/>
          <w:szCs w:val="41"/>
        </w:rPr>
        <w:t>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выявлению и устранению причин и условий, порождающих коррупцию;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выработке оптимальных механизмов защиты от проникновения коррупции в ДОУ с учетом специфики деятельности, снижению коррупционных рисков;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lastRenderedPageBreak/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созданию единой системы мониторинга и информирования сотрудников по проблемам коррупции;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антикоррупционной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пропаганде и воспитанию;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привлечению общественных формирований к сотрудничеству по вопросам противодействия коррупции в целях выработки у сотрудников навыков 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антикоррупционного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поведения в сферах осуществления деятельности с повышенным риском коррупции, а также формирования нетерпимого отношения к коррупции.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Для целей настоящего Положения применяются следующие понятия и определения: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коррупция - противоправная деятельность, заключающаяся в использовании лицом предоставленных должностных или служебных полномочий с целью незаконного достижения личных или имущественных интересов;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противодействие коррупции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lastRenderedPageBreak/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коррупционное правонарушение - как отдельное проявление коррупции, влекущее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за собой дисциплинарную, административную, уголовную или иную ответственность;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субъекты 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антикоррупционной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политики - органы государственной власти и местного самоуправления, учреждения, организации и лица, уполномоченные на формирование и реализацию мер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антикоррупционной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политики, граждане.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В ДОУ субъектами 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антикоррупционной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политики являются: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педагогический коллектив, обслуживающий персонал;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родители (законные представители) воспитанников ДОУ;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Субъекты коррупционных правонарушений - физические лица, использующие свой статус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вопреки законным интересам общества и государства для незаконного получения выгод, а также лица, незаконно предоставляющие такие выгоды;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Предупреждение коррупции - деятельность субъектов 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антикоррупционной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Комиссия в своей деятельности руководствуется: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Конституцией Российской Федерации;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lastRenderedPageBreak/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Федеральным законом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от 25.12.2008 № 273-ФЗ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color w:val="000000"/>
          <w:sz w:val="41"/>
          <w:szCs w:val="41"/>
        </w:rPr>
        <w:t>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 противодействии коррупции</w:t>
      </w:r>
      <w:r>
        <w:rPr>
          <w:color w:val="000000"/>
          <w:sz w:val="41"/>
          <w:szCs w:val="41"/>
        </w:rPr>
        <w:t>»;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Федеральным законом от 27.07.2004 № 79-ФЗ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color w:val="000000"/>
          <w:sz w:val="41"/>
          <w:szCs w:val="41"/>
        </w:rPr>
        <w:t>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 государственной гражданской службе Российской Федерации</w:t>
      </w:r>
      <w:r>
        <w:rPr>
          <w:color w:val="000000"/>
          <w:sz w:val="41"/>
          <w:szCs w:val="41"/>
        </w:rPr>
        <w:t>»;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Указом Президента Российской Федерации от 19.05.2008 № 815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color w:val="000000"/>
          <w:sz w:val="41"/>
          <w:szCs w:val="41"/>
        </w:rPr>
        <w:t>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 мерах по противодействию коррупции</w:t>
      </w:r>
      <w:r>
        <w:rPr>
          <w:color w:val="000000"/>
          <w:sz w:val="41"/>
          <w:szCs w:val="41"/>
        </w:rPr>
        <w:t>»;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Указом Президента Российской Федерации от 13.03.2012</w:t>
      </w:r>
      <w:r>
        <w:rPr>
          <w:color w:val="000000"/>
          <w:sz w:val="41"/>
          <w:szCs w:val="41"/>
          <w:lang w:val="en-US"/>
        </w:rPr>
        <w:t> </w:t>
      </w:r>
      <w:r>
        <w:rPr>
          <w:color w:val="000000"/>
          <w:sz w:val="41"/>
          <w:szCs w:val="41"/>
        </w:rPr>
        <w:t>№</w:t>
      </w:r>
      <w:r>
        <w:rPr>
          <w:color w:val="000000"/>
          <w:sz w:val="41"/>
          <w:szCs w:val="41"/>
          <w:lang w:val="en-US"/>
        </w:rPr>
        <w:t> </w:t>
      </w:r>
      <w:r>
        <w:rPr>
          <w:color w:val="000000"/>
          <w:sz w:val="41"/>
          <w:szCs w:val="41"/>
        </w:rPr>
        <w:t>297 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 Национальном плане противодействия коррупции на 2012-2013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годы и внесении изменений в некоторые акты Президента Российской Федерации по вопросам противодействия коррупции</w:t>
      </w:r>
      <w:r>
        <w:rPr>
          <w:color w:val="000000"/>
          <w:sz w:val="41"/>
          <w:szCs w:val="41"/>
        </w:rPr>
        <w:t>»;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Указом Президента Российской Федерации от 02.04.2013 №</w:t>
      </w:r>
      <w:r>
        <w:rPr>
          <w:color w:val="000000"/>
          <w:sz w:val="41"/>
          <w:szCs w:val="41"/>
          <w:lang w:val="en-US"/>
        </w:rPr>
        <w:t> </w:t>
      </w:r>
      <w:r>
        <w:rPr>
          <w:color w:val="000000"/>
          <w:sz w:val="41"/>
          <w:szCs w:val="41"/>
        </w:rPr>
        <w:t>309 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 мерах по реализации отдельных положений Федерального закона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color w:val="000000"/>
          <w:sz w:val="41"/>
          <w:szCs w:val="41"/>
        </w:rPr>
        <w:t>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 противодействии коррупции</w:t>
      </w:r>
      <w:r>
        <w:rPr>
          <w:color w:val="000000"/>
          <w:sz w:val="41"/>
          <w:szCs w:val="41"/>
        </w:rPr>
        <w:t>»;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Нормативными актами Министерства образования и науки;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Уставом МКДОУ детский сад №28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color w:val="000000"/>
          <w:sz w:val="41"/>
          <w:szCs w:val="41"/>
        </w:rPr>
        <w:t>«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Зайчик</w:t>
      </w:r>
      <w:r>
        <w:rPr>
          <w:color w:val="000000"/>
          <w:sz w:val="41"/>
          <w:szCs w:val="41"/>
        </w:rPr>
        <w:t>»</w:t>
      </w:r>
      <w:r>
        <w:rPr>
          <w:rStyle w:val="apple-converted-space"/>
          <w:color w:val="000000"/>
          <w:sz w:val="41"/>
          <w:szCs w:val="41"/>
        </w:rPr>
        <w:t> </w:t>
      </w:r>
      <w:proofErr w:type="gramStart"/>
      <w:r>
        <w:rPr>
          <w:rFonts w:ascii="Times New Roman CYR" w:hAnsi="Times New Roman CYR" w:cs="Times New Roman CYR"/>
          <w:color w:val="000000"/>
          <w:sz w:val="41"/>
          <w:szCs w:val="41"/>
        </w:rPr>
        <w:t>г</w:t>
      </w:r>
      <w:proofErr w:type="gramEnd"/>
      <w:r>
        <w:rPr>
          <w:rFonts w:ascii="Times New Roman CYR" w:hAnsi="Times New Roman CYR" w:cs="Times New Roman CYR"/>
          <w:color w:val="000000"/>
          <w:sz w:val="41"/>
          <w:szCs w:val="41"/>
        </w:rPr>
        <w:t>. Пятигорск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Решениями педагогического совета ДОУ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настоящим Положением.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Настоящее положение вступает в силу с момента его утверждения приказом по ДОУ.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II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41"/>
          <w:szCs w:val="41"/>
        </w:rPr>
        <w:t>Задачи Комиссии по предупреждению и противодействию коррупции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lastRenderedPageBreak/>
        <w:t>Для решения стоящих перед ней задач комиссия по противодействию коррупции: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участвует в разработке и реализации приоритетных направлений осуществления в ДОУ 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антикоррупционной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политики;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координирует деятельность ДОУ по устранению причин коррупции и условий им способствующих, выявлению и пресечению фактов коррупц</w:t>
      </w:r>
      <w:proofErr w:type="gramStart"/>
      <w:r>
        <w:rPr>
          <w:rFonts w:ascii="Times New Roman CYR" w:hAnsi="Times New Roman CYR" w:cs="Times New Roman CYR"/>
          <w:color w:val="000000"/>
          <w:sz w:val="41"/>
          <w:szCs w:val="41"/>
        </w:rPr>
        <w:t>ии и ее</w:t>
      </w:r>
      <w:proofErr w:type="gram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проявлений.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вносит предложения, направленные на реализацию мероприятий по устранению причин и условий, способствующих коррупции в ДОУ;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деятельности ДОУ;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оказывает консультативную помощь субъектам 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антикоррупционной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политики ДОУ по вопросам, связанным с применением на практике общих принципов служебного поведения сотрудников и других участников учебно-воспитательного процесса.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III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Порядок формирования и деятельность Комиссии по предупреждению и противодействию коррупции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Комиссия состоит из 5 членов.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Состав членов Комиссии рассматривается и утверждается на общем собрании коллектива ДОУ. Ход рассмотрения и принятия решения фиксируется 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lastRenderedPageBreak/>
        <w:t>в протоколе общего собрания, а состав Комиссии утверждается приказом по ОУ.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В состав Комиссии входят: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представители педагогического совета;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представители обслуживающего персонала;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представители от родительского комитета;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представители профсоюзного комитета работников ДОУ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Работа комиссии осуществляется в соответствии с годовым планом, который составляется на основе предложений членов комиссии и утверждается председателем Комиссии. По решению председателя Комиссии могут </w:t>
      </w:r>
      <w:proofErr w:type="gramStart"/>
      <w:r>
        <w:rPr>
          <w:rFonts w:ascii="Times New Roman CYR" w:hAnsi="Times New Roman CYR" w:cs="Times New Roman CYR"/>
          <w:color w:val="000000"/>
          <w:sz w:val="41"/>
          <w:szCs w:val="41"/>
        </w:rPr>
        <w:t>проводится</w:t>
      </w:r>
      <w:proofErr w:type="gram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внеочередные заседания Комиссии.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Основной формой работы Комиссии является заседание, которое носит открытый характер. Заседания Комиссии проходят не реже 1 раза в квартал.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Дата и время проведения заседаний, в том числе внеочередных, определяется председателем Комиссии.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lastRenderedPageBreak/>
        <w:t>Заседание Комиссии правомочно, если на нем присутствует не менее двух третей общего числа его членов. В случае несогласия с принятым решением член Комиссии вправе в письменном виде изложить особое мнение, которое подлежит приобщению к протоколу.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Член Комиссии добровольно принимает на себя обязательства о неразглашении сведений, затрагивающих честь и достоинство сотрудников и другой конфиденциальной информации, которая рассматривается Комиссией.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Заместитель председателя Комиссии в случаях отсутствия председателя Комиссии, по его поручению, проводит заседания Комиссии.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IV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Полномочия Комиссии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Комиссия координирует деятельность ДОУ по реализации мер противодействия коррупции.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Комиссия вносит предложения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Участвует в разработке форм и методов осуществления 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антикоррупционной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деятельности и контролирует их реализацию.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Рассматривает предложения о совершенствовании организационной работы противодействия коррупции в ДОУ.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lastRenderedPageBreak/>
        <w:t>Вносит предложения по финансовому и ресурсному обеспечению мероприятий по борьбе с коррупцией в ДОУ.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Принимает в пределах своей компетенции решения, касающиеся организации, координации и совершенствования деятельности по предупреждению коррупции, а также осуществляет контроль исполнения этих решений.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Решения Комиссии принимаются на заседании открытым голосованием простым большинством голосов присутствующих членов </w:t>
      </w:r>
      <w:proofErr w:type="gramStart"/>
      <w:r>
        <w:rPr>
          <w:rFonts w:ascii="Times New Roman CYR" w:hAnsi="Times New Roman CYR" w:cs="Times New Roman CYR"/>
          <w:color w:val="000000"/>
          <w:sz w:val="41"/>
          <w:szCs w:val="41"/>
        </w:rPr>
        <w:t>Комиссии</w:t>
      </w:r>
      <w:proofErr w:type="gram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и носит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Члены Комиссии обладают равными правами при принятии решений.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V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Председатель Комиссии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Комиссию возглавляет председатель. Председатель избирается на первом заседании Комиссии открытым голосованием простым большинством голосов от общего численного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состава Комиссии.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Председатель определяет место, время проведения и повестку дня заседания Комиссии.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На основе предложений членов Комиссии формирует план работы Комиссии на квартал и повестку дня его очередного заседания.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lastRenderedPageBreak/>
        <w:t>Из состава Комиссии председателем назначаются заместитель и секретарь.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Дает соответствующие поручения своему заместителю, секретарю и членам Комиссии, осуществляет </w:t>
      </w:r>
      <w:proofErr w:type="gramStart"/>
      <w:r>
        <w:rPr>
          <w:rFonts w:ascii="Times New Roman CYR" w:hAnsi="Times New Roman CYR" w:cs="Times New Roman CYR"/>
          <w:color w:val="000000"/>
          <w:sz w:val="41"/>
          <w:szCs w:val="41"/>
        </w:rPr>
        <w:t>контроль за</w:t>
      </w:r>
      <w:proofErr w:type="gram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их выполнением.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Организовывает заслушивания ответственных лиц по состоянию </w:t>
      </w:r>
      <w:proofErr w:type="gramStart"/>
      <w:r>
        <w:rPr>
          <w:rFonts w:ascii="Times New Roman CYR" w:hAnsi="Times New Roman CYR" w:cs="Times New Roman CYR"/>
          <w:color w:val="000000"/>
          <w:sz w:val="41"/>
          <w:szCs w:val="41"/>
        </w:rPr>
        <w:t>выполнения мероприятий квартальных планов работы Комиссии</w:t>
      </w:r>
      <w:proofErr w:type="gramEnd"/>
      <w:r>
        <w:rPr>
          <w:rFonts w:ascii="Times New Roman CYR" w:hAnsi="Times New Roman CYR" w:cs="Times New Roman CYR"/>
          <w:color w:val="000000"/>
          <w:sz w:val="41"/>
          <w:szCs w:val="41"/>
        </w:rPr>
        <w:t>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Подписывает протокол заседания Комиссии.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VI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Секретарь Комиссии: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организует подготовку материалов к заседанию Комиссии, а также проектов его решений;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информирует членов Комиссии о месте, времени проведения и повестке очередного заседания Комиссии,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обеспечивает необходимыми справочно-информационными материалами;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По итогам заседания Комиссии оформляется протокол, к которому прилагаются документы, рассмотренные на заседании Комиссии.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VII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Полномочия членов комиссии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Члены Комиссии: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вносят председателю Комиссии предложения по формированию повестки заседаний Комиссии;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lastRenderedPageBreak/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вносят предложения по формированию плана работы Комиссии;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участвуют в реализации принятых Комиссией решений и полномочий.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VIII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Обеспечение участия общественности в деятельности Комиссии.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Все участники учебно-воспитательного процесса, представители общественности вправе направлять в Комиссию обращения по вопросам противодействия коррупции, которые рассматриваются на заседании Комиссии.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t>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(официальный сайт ДОУ) для опубликования.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color w:val="000000"/>
          <w:sz w:val="41"/>
          <w:szCs w:val="41"/>
          <w:lang w:val="en-US"/>
        </w:rPr>
        <w:t>IX</w:t>
      </w:r>
      <w:r>
        <w:rPr>
          <w:color w:val="000000"/>
          <w:sz w:val="41"/>
          <w:szCs w:val="41"/>
        </w:rPr>
        <w:t>.</w:t>
      </w:r>
      <w:r>
        <w:rPr>
          <w:rStyle w:val="apple-converted-space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Взаимодействие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lastRenderedPageBreak/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с педагогическим коллективом по вопросам реализации мер противодействия коррупции, совершенствованием методической и организационной работы по противодействию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коррупции в ДОУ.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С родительским комитетом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ДОУ, по вопросам </w:t>
      </w:r>
      <w:proofErr w:type="spellStart"/>
      <w:r>
        <w:rPr>
          <w:rFonts w:ascii="Times New Roman CYR" w:hAnsi="Times New Roman CYR" w:cs="Times New Roman CYR"/>
          <w:color w:val="000000"/>
          <w:sz w:val="41"/>
          <w:szCs w:val="41"/>
        </w:rPr>
        <w:t>антикоррупционного</w:t>
      </w:r>
      <w:proofErr w:type="spell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образования и профилактических мероприятий;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С администрацией ДОУ по вопросам содействия в работе по проведению анализа и экспертизы</w:t>
      </w:r>
      <w:r>
        <w:rPr>
          <w:rStyle w:val="apple-converted-space"/>
          <w:rFonts w:ascii="Times New Roman CYR" w:hAnsi="Times New Roman CYR" w:cs="Times New Roman CYR"/>
          <w:color w:val="000000"/>
          <w:sz w:val="41"/>
          <w:szCs w:val="41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документов нормативного характера в сфере противодействия коррупции;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С работниками (сотрудниками) ДОУ и гражданами по рассмотрению их письменных обращений, связанных с вопросами противодействия коррупции в ДОУ;</w:t>
      </w:r>
    </w:p>
    <w:p w:rsidR="008A235E" w:rsidRPr="007F26F3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 w:rsidRPr="007F26F3">
        <w:rPr>
          <w:rFonts w:ascii="Cambria Math" w:hAnsi="Cambria Math" w:cs="Cambria Math"/>
          <w:color w:val="000000"/>
          <w:sz w:val="41"/>
          <w:szCs w:val="41"/>
        </w:rPr>
        <w:t>​</w:t>
      </w:r>
      <w:r>
        <w:rPr>
          <w:color w:val="000000"/>
          <w:sz w:val="41"/>
          <w:szCs w:val="41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41"/>
          <w:szCs w:val="41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8A235E" w:rsidRDefault="008A235E" w:rsidP="008A235E">
      <w:pPr>
        <w:pStyle w:val="a3"/>
        <w:shd w:val="clear" w:color="auto" w:fill="FFFFFF"/>
        <w:spacing w:before="101" w:beforeAutospacing="0" w:after="101" w:afterAutospacing="0"/>
        <w:rPr>
          <w:color w:val="000000"/>
          <w:sz w:val="41"/>
          <w:szCs w:val="41"/>
        </w:rPr>
      </w:pPr>
      <w:r>
        <w:rPr>
          <w:rFonts w:ascii="Times New Roman CYR" w:hAnsi="Times New Roman CYR" w:cs="Times New Roman CYR"/>
          <w:color w:val="000000"/>
          <w:sz w:val="41"/>
          <w:szCs w:val="41"/>
        </w:rPr>
        <w:lastRenderedPageBreak/>
        <w:t xml:space="preserve">Комиссия работает в тесном контакте с органами местного самоуправления, правоохранительными, контролирующими, налоговыми и другими органами по </w:t>
      </w:r>
      <w:proofErr w:type="gramStart"/>
      <w:r>
        <w:rPr>
          <w:rFonts w:ascii="Times New Roman CYR" w:hAnsi="Times New Roman CYR" w:cs="Times New Roman CYR"/>
          <w:color w:val="000000"/>
          <w:sz w:val="41"/>
          <w:szCs w:val="41"/>
        </w:rPr>
        <w:t>вопросам</w:t>
      </w:r>
      <w:proofErr w:type="gramEnd"/>
      <w:r>
        <w:rPr>
          <w:rFonts w:ascii="Times New Roman CYR" w:hAnsi="Times New Roman CYR" w:cs="Times New Roman CYR"/>
          <w:color w:val="000000"/>
          <w:sz w:val="41"/>
          <w:szCs w:val="41"/>
        </w:rPr>
        <w:t xml:space="preserve"> относящимся к компетенции Комиссии, а так же по вопросам получения в установленном порядке необходимой информации от них, внесения дополнений в нормативные акты с учетом изменений действующего законодательства.</w:t>
      </w:r>
    </w:p>
    <w:p w:rsidR="008A235E" w:rsidRDefault="008A235E" w:rsidP="008A235E">
      <w:pPr>
        <w:pStyle w:val="a3"/>
        <w:shd w:val="clear" w:color="auto" w:fill="FFFFFF"/>
        <w:spacing w:after="410" w:afterAutospacing="0"/>
        <w:rPr>
          <w:color w:val="000000"/>
          <w:sz w:val="41"/>
          <w:szCs w:val="41"/>
        </w:rPr>
      </w:pPr>
    </w:p>
    <w:p w:rsidR="008A235E" w:rsidRDefault="008A235E" w:rsidP="008A235E">
      <w:pPr>
        <w:pStyle w:val="a3"/>
        <w:shd w:val="clear" w:color="auto" w:fill="FFFFFF"/>
        <w:spacing w:after="0" w:afterAutospacing="0"/>
        <w:rPr>
          <w:color w:val="000000"/>
          <w:sz w:val="41"/>
          <w:szCs w:val="41"/>
        </w:rPr>
      </w:pPr>
    </w:p>
    <w:p w:rsidR="008A235E" w:rsidRDefault="008A235E"/>
    <w:sectPr w:rsidR="008A2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>
    <w:useFELayout/>
  </w:compat>
  <w:rsids>
    <w:rsidRoot w:val="008A235E"/>
    <w:rsid w:val="007F26F3"/>
    <w:rsid w:val="008A2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A235E"/>
  </w:style>
  <w:style w:type="paragraph" w:styleId="a4">
    <w:name w:val="Balloon Text"/>
    <w:basedOn w:val="a"/>
    <w:link w:val="a5"/>
    <w:uiPriority w:val="99"/>
    <w:semiHidden/>
    <w:unhideWhenUsed/>
    <w:rsid w:val="007F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8989">
          <w:marLeft w:val="1029"/>
          <w:marRight w:val="1029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1800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2</cp:revision>
  <dcterms:created xsi:type="dcterms:W3CDTF">2016-02-15T09:08:00Z</dcterms:created>
  <dcterms:modified xsi:type="dcterms:W3CDTF">2016-02-15T09:10:00Z</dcterms:modified>
</cp:coreProperties>
</file>