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56" w:rsidRDefault="00D32F0D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rFonts w:ascii="Arial" w:hAnsi="Arial" w:cs="Arial"/>
          <w:color w:val="444444"/>
          <w:sz w:val="27"/>
          <w:szCs w:val="27"/>
        </w:rPr>
      </w:pPr>
      <w:r w:rsidRPr="00D32F0D">
        <w:rPr>
          <w:rStyle w:val="a4"/>
          <w:rFonts w:ascii="Arial" w:hAnsi="Arial" w:cs="Arial"/>
          <w:color w:val="444444"/>
          <w:sz w:val="27"/>
          <w:szCs w:val="27"/>
        </w:rPr>
        <w:drawing>
          <wp:inline distT="0" distB="0" distL="0" distR="0">
            <wp:extent cx="5940425" cy="8350626"/>
            <wp:effectExtent l="19050" t="0" r="3175" b="0"/>
            <wp:docPr id="9" name="Рисунок 9" descr="C:\Documents and Settings\ДС\Мои документы\HWScan033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С\Мои документы\HWScan0338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0D" w:rsidRDefault="00D32F0D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rFonts w:ascii="Arial" w:hAnsi="Arial" w:cs="Arial"/>
          <w:color w:val="444444"/>
          <w:sz w:val="27"/>
          <w:szCs w:val="27"/>
        </w:rPr>
      </w:pPr>
    </w:p>
    <w:p w:rsidR="00D32F0D" w:rsidRDefault="00D32F0D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rFonts w:ascii="Arial" w:hAnsi="Arial" w:cs="Arial"/>
          <w:color w:val="444444"/>
          <w:sz w:val="27"/>
          <w:szCs w:val="27"/>
        </w:rPr>
      </w:pPr>
    </w:p>
    <w:p w:rsidR="00D32F0D" w:rsidRDefault="00D32F0D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rFonts w:ascii="Arial" w:hAnsi="Arial" w:cs="Arial"/>
          <w:color w:val="444444"/>
          <w:sz w:val="27"/>
          <w:szCs w:val="27"/>
        </w:rPr>
      </w:pP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785"/>
        <w:gridCol w:w="4854"/>
      </w:tblGrid>
      <w:tr w:rsidR="00090156" w:rsidRPr="000C42C7" w:rsidTr="000C42C7">
        <w:trPr>
          <w:trHeight w:val="1"/>
        </w:trPr>
        <w:tc>
          <w:tcPr>
            <w:tcW w:w="47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90156" w:rsidRPr="000C42C7" w:rsidRDefault="00090156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lastRenderedPageBreak/>
              <w:t>«Мнение учтено»</w:t>
            </w:r>
          </w:p>
          <w:p w:rsidR="00090156" w:rsidRPr="000C42C7" w:rsidRDefault="00090156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Председатель профсоюзного комитета</w:t>
            </w:r>
          </w:p>
          <w:p w:rsidR="00090156" w:rsidRPr="000C42C7" w:rsidRDefault="00090156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МБДОУ детский сад№28 «Зайчик»</w:t>
            </w:r>
          </w:p>
          <w:p w:rsidR="00090156" w:rsidRPr="000C42C7" w:rsidRDefault="00090156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_________________ Т.А. Райкова</w:t>
            </w:r>
          </w:p>
          <w:p w:rsidR="00090156" w:rsidRPr="000C42C7" w:rsidRDefault="00580DF5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Протокол № 6 от 15.01.16.</w:t>
            </w:r>
          </w:p>
          <w:p w:rsidR="00090156" w:rsidRPr="000C42C7" w:rsidRDefault="00090156" w:rsidP="007B5EB4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48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90156" w:rsidRPr="000C42C7" w:rsidRDefault="00090156" w:rsidP="007B5EB4">
            <w:pPr>
              <w:pStyle w:val="Standard"/>
              <w:jc w:val="right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«Утверждаю»</w:t>
            </w:r>
          </w:p>
          <w:p w:rsidR="00090156" w:rsidRPr="000C42C7" w:rsidRDefault="00090156" w:rsidP="007B5EB4">
            <w:pPr>
              <w:pStyle w:val="Standard"/>
              <w:jc w:val="right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Заведующий</w:t>
            </w:r>
          </w:p>
          <w:p w:rsidR="00090156" w:rsidRPr="000C42C7" w:rsidRDefault="00090156" w:rsidP="007B5EB4">
            <w:pPr>
              <w:pStyle w:val="Standard"/>
              <w:jc w:val="right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МБДОУ детский сад№28«Зайчик»</w:t>
            </w:r>
          </w:p>
          <w:p w:rsidR="00090156" w:rsidRPr="000C42C7" w:rsidRDefault="00090156" w:rsidP="007B5EB4">
            <w:pPr>
              <w:pStyle w:val="Standard"/>
              <w:jc w:val="right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_________________ Т.В. Мишина</w:t>
            </w:r>
          </w:p>
          <w:p w:rsidR="000C42C7" w:rsidRPr="000C42C7" w:rsidRDefault="000C42C7" w:rsidP="000C42C7">
            <w:pPr>
              <w:pStyle w:val="Standard"/>
              <w:tabs>
                <w:tab w:val="left" w:pos="4035"/>
              </w:tabs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42C7">
              <w:rPr>
                <w:rFonts w:cs="Times New Roman"/>
                <w:sz w:val="22"/>
                <w:szCs w:val="22"/>
                <w:lang w:val="ru-RU"/>
              </w:rPr>
              <w:t>Приказ № 62 от 18.01.16.</w:t>
            </w:r>
          </w:p>
          <w:p w:rsidR="00090156" w:rsidRPr="000C42C7" w:rsidRDefault="00090156" w:rsidP="000C42C7">
            <w:pPr>
              <w:pStyle w:val="Standard"/>
              <w:jc w:val="right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</w:tbl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rFonts w:ascii="Arial" w:hAnsi="Arial" w:cs="Arial"/>
          <w:b w:val="0"/>
          <w:color w:val="444444"/>
          <w:sz w:val="22"/>
          <w:szCs w:val="22"/>
        </w:rPr>
      </w:pP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b w:val="0"/>
          <w:sz w:val="22"/>
          <w:szCs w:val="22"/>
        </w:rPr>
      </w:pPr>
    </w:p>
    <w:p w:rsidR="00090156" w:rsidRPr="0061629D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sz w:val="22"/>
          <w:szCs w:val="22"/>
        </w:rPr>
      </w:pPr>
      <w:r w:rsidRPr="0061629D">
        <w:rPr>
          <w:rStyle w:val="a4"/>
          <w:sz w:val="22"/>
          <w:szCs w:val="22"/>
        </w:rPr>
        <w:t>ПОЛОЖЕНИЕ</w:t>
      </w:r>
    </w:p>
    <w:p w:rsidR="0061629D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rStyle w:val="a4"/>
          <w:sz w:val="22"/>
          <w:szCs w:val="22"/>
        </w:rPr>
      </w:pPr>
      <w:r w:rsidRPr="0061629D">
        <w:rPr>
          <w:rStyle w:val="a4"/>
          <w:sz w:val="22"/>
          <w:szCs w:val="22"/>
        </w:rPr>
        <w:t xml:space="preserve">о порядке разработки и утверждения </w:t>
      </w:r>
      <w:r w:rsidR="0061629D" w:rsidRPr="0061629D">
        <w:rPr>
          <w:rStyle w:val="a4"/>
          <w:sz w:val="22"/>
          <w:szCs w:val="22"/>
        </w:rPr>
        <w:t>П</w:t>
      </w:r>
      <w:r w:rsidRPr="0061629D">
        <w:rPr>
          <w:rStyle w:val="a4"/>
          <w:sz w:val="22"/>
          <w:szCs w:val="22"/>
        </w:rPr>
        <w:t xml:space="preserve">рограммы </w:t>
      </w:r>
      <w:r w:rsidR="0061629D" w:rsidRPr="0061629D">
        <w:rPr>
          <w:rStyle w:val="a4"/>
          <w:sz w:val="22"/>
          <w:szCs w:val="22"/>
        </w:rPr>
        <w:t>Р</w:t>
      </w:r>
      <w:r w:rsidRPr="0061629D">
        <w:rPr>
          <w:rStyle w:val="a4"/>
          <w:sz w:val="22"/>
          <w:szCs w:val="22"/>
        </w:rPr>
        <w:t xml:space="preserve">азвития </w:t>
      </w:r>
    </w:p>
    <w:p w:rsidR="00090156" w:rsidRPr="0061629D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rPr>
          <w:bCs/>
          <w:sz w:val="22"/>
          <w:szCs w:val="22"/>
        </w:rPr>
      </w:pPr>
      <w:r w:rsidRPr="0061629D">
        <w:rPr>
          <w:rStyle w:val="a4"/>
          <w:sz w:val="22"/>
          <w:szCs w:val="22"/>
        </w:rPr>
        <w:t>МБДОУ детский сад № 28 «Зайчик»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rPr>
          <w:bCs/>
          <w:sz w:val="22"/>
          <w:szCs w:val="22"/>
        </w:rPr>
      </w:pPr>
      <w:r w:rsidRPr="000C42C7">
        <w:rPr>
          <w:rStyle w:val="a4"/>
          <w:b w:val="0"/>
          <w:sz w:val="22"/>
          <w:szCs w:val="22"/>
        </w:rPr>
        <w:t>1. Общие положения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360" w:lineRule="atLeast"/>
        <w:rPr>
          <w:bCs/>
          <w:sz w:val="22"/>
          <w:szCs w:val="22"/>
        </w:rPr>
      </w:pPr>
      <w:r w:rsidRPr="000C42C7">
        <w:rPr>
          <w:bCs/>
          <w:sz w:val="22"/>
          <w:szCs w:val="22"/>
        </w:rPr>
        <w:t>1.1.Настоящее Положение о порядке разработки и утверждения програ</w:t>
      </w:r>
      <w:r w:rsidR="00580DF5">
        <w:rPr>
          <w:bCs/>
          <w:sz w:val="22"/>
          <w:szCs w:val="22"/>
        </w:rPr>
        <w:t>ммы развития (далее Программа) м</w:t>
      </w:r>
      <w:r w:rsidRPr="000C42C7">
        <w:rPr>
          <w:bCs/>
          <w:sz w:val="22"/>
          <w:szCs w:val="22"/>
        </w:rPr>
        <w:t>униципального бюджетного дошкольного образовательного учреждения детского сада № 28 «Зайчик» г</w:t>
      </w:r>
      <w:proofErr w:type="gramStart"/>
      <w:r w:rsidRPr="000C42C7">
        <w:rPr>
          <w:bCs/>
          <w:sz w:val="22"/>
          <w:szCs w:val="22"/>
        </w:rPr>
        <w:t>.П</w:t>
      </w:r>
      <w:proofErr w:type="gramEnd"/>
      <w:r w:rsidRPr="000C42C7">
        <w:rPr>
          <w:bCs/>
          <w:sz w:val="22"/>
          <w:szCs w:val="22"/>
        </w:rPr>
        <w:t>ятигорска (далее МБДОУ), определяет принципы разработки, содержание и критерии экспертной оценки программы развития (далее Положение).</w:t>
      </w:r>
    </w:p>
    <w:p w:rsidR="000C42C7" w:rsidRPr="000C42C7" w:rsidRDefault="00090156" w:rsidP="000C42C7">
      <w:pPr>
        <w:pStyle w:val="ConsPlusNormal"/>
        <w:jc w:val="center"/>
        <w:rPr>
          <w:bCs/>
          <w:sz w:val="22"/>
          <w:szCs w:val="22"/>
        </w:rPr>
      </w:pPr>
      <w:r w:rsidRPr="000C42C7">
        <w:rPr>
          <w:bCs/>
          <w:sz w:val="22"/>
          <w:szCs w:val="22"/>
        </w:rPr>
        <w:t>1.2.Настоящее Положение разработано в соответствии с законом Российской Федерации от 29 декабря 2012 г. № 273 ФЗ «Об образовании в РФ» статья 28, п.3, пп.7</w:t>
      </w:r>
      <w:r w:rsidR="00C76B98" w:rsidRPr="000C42C7">
        <w:rPr>
          <w:sz w:val="22"/>
          <w:szCs w:val="22"/>
        </w:rPr>
        <w:t>.,</w:t>
      </w:r>
      <w:r w:rsidR="00C76B98" w:rsidRPr="000C42C7">
        <w:rPr>
          <w:color w:val="000000"/>
          <w:sz w:val="22"/>
          <w:szCs w:val="22"/>
        </w:rPr>
        <w:t xml:space="preserve"> </w:t>
      </w:r>
      <w:r w:rsidR="00C76B98" w:rsidRPr="000C42C7">
        <w:rPr>
          <w:sz w:val="22"/>
          <w:szCs w:val="22"/>
        </w:rPr>
        <w:t xml:space="preserve">(с </w:t>
      </w:r>
      <w:proofErr w:type="spellStart"/>
      <w:r w:rsidR="00C76B98" w:rsidRPr="000C42C7">
        <w:rPr>
          <w:sz w:val="22"/>
          <w:szCs w:val="22"/>
        </w:rPr>
        <w:t>изм</w:t>
      </w:r>
      <w:proofErr w:type="spellEnd"/>
      <w:r w:rsidR="00C76B98" w:rsidRPr="000C42C7">
        <w:rPr>
          <w:sz w:val="22"/>
          <w:szCs w:val="22"/>
        </w:rPr>
        <w:t>. и доп., вступ. в силу с 24.07.2015)</w:t>
      </w:r>
      <w:r w:rsidRPr="000C42C7">
        <w:rPr>
          <w:bCs/>
          <w:sz w:val="22"/>
          <w:szCs w:val="22"/>
        </w:rPr>
        <w:t>;</w:t>
      </w:r>
    </w:p>
    <w:p w:rsidR="00090156" w:rsidRPr="000C42C7" w:rsidRDefault="00090156" w:rsidP="000C42C7">
      <w:pPr>
        <w:pStyle w:val="ConsPlusNormal"/>
        <w:rPr>
          <w:sz w:val="22"/>
          <w:szCs w:val="22"/>
        </w:rPr>
      </w:pPr>
      <w:r w:rsidRPr="000C42C7">
        <w:rPr>
          <w:bCs/>
          <w:sz w:val="22"/>
          <w:szCs w:val="22"/>
        </w:rPr>
        <w:t xml:space="preserve"> Федеральной целевой программой развития образования на 2011-2015 годы, утвержденной постановлением Правительства Российской Федерации от 07.02.2011 №61.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1.3.Программа является основным стратегическим управленческим документом, регламентирующий и направляющий ход развития МБДОУ. Программа носит среднесрочный характер и ее действие рассчитано на 2-3 года.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1.4.Программа является документом прямого действия. От документов концептуально-доктринального характера Программа отличается наличием описания четко и детально спланированных действий (мероприятий), сроков их осуществления, ответственных исполнителей и необходимых ресурсов.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1.5.Структура Программы включает следующие разделы: аналитическая записка, актуальность, концептуальные основы, цели и задачи, кадры, содержание, механизм реализации, материально-техническое обеспечение и финансирование, ожидаемые результаты.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1.6.Выступая в качестве особой разновидности плана, Программа отличается от традиционного плана мероприятий опорой на системные, проектные, программно-целевые и стратегические подходы к планированию, наличием (в кратком изложении) информационно-аналитического и прогностического обоснования, определением и описанием главных параметров желаемого будущего (целей перехода) и путей перехода к этому будущему от нынешнего состояния.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2. Задачи Программы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Программа как документ и источник информации ориентирована на решение следующих главных задач: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 Зафиксировать и включить в контекст внешней среды существующее состояние и перспективы развития МБДОУ, выявить возможности и ограничения, угрозы и риски, достижения и инновационный потенциал исполнителей, а также проблемы, дефициты и недостатки.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2. Определить и описать образ желаемого будущего состояния МБДОУ, то есть сформулировать стратегические и конкретные цели развития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3. Определить и описать стратегию и конкретный план действий, обеспечивающих достижение спланированных желаемых результатов и достижение целей.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lastRenderedPageBreak/>
        <w:t>3. Функции Программы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3.1.Программа  выполняет следующие функции: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1)   </w:t>
      </w:r>
      <w:proofErr w:type="gramStart"/>
      <w:r w:rsidRPr="000C42C7">
        <w:rPr>
          <w:sz w:val="22"/>
          <w:szCs w:val="22"/>
        </w:rPr>
        <w:t>нормативную</w:t>
      </w:r>
      <w:proofErr w:type="gramEnd"/>
      <w:r w:rsidRPr="000C42C7">
        <w:rPr>
          <w:sz w:val="22"/>
          <w:szCs w:val="22"/>
        </w:rPr>
        <w:t>, то есть является документом, обязательным для выполнения в полном объеме;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2)   </w:t>
      </w:r>
      <w:proofErr w:type="spellStart"/>
      <w:r w:rsidRPr="000C42C7">
        <w:rPr>
          <w:sz w:val="22"/>
          <w:szCs w:val="22"/>
        </w:rPr>
        <w:t>целеполагания</w:t>
      </w:r>
      <w:proofErr w:type="spellEnd"/>
      <w:r w:rsidRPr="000C42C7">
        <w:rPr>
          <w:sz w:val="22"/>
          <w:szCs w:val="22"/>
        </w:rPr>
        <w:t>, то есть определяет ценности и цели, ради достижения  которых она введена в МБДОУ;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3)   определения перспектив развития МБДОУ;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4)   процессуальную, то есть определяет логическую последовательность мероприятий по развитию МБДОУ, организационные формы и методы, средства и условия процесса развития МБДОУ;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5)   </w:t>
      </w:r>
      <w:proofErr w:type="gramStart"/>
      <w:r w:rsidRPr="000C42C7">
        <w:rPr>
          <w:sz w:val="22"/>
          <w:szCs w:val="22"/>
        </w:rPr>
        <w:t>оценочную</w:t>
      </w:r>
      <w:proofErr w:type="gramEnd"/>
      <w:r w:rsidRPr="000C42C7">
        <w:rPr>
          <w:sz w:val="22"/>
          <w:szCs w:val="22"/>
        </w:rPr>
        <w:t>, то есть выявляет качественные изменения в образовательной деятельности посредством контроля и мониторинга хода и результатов реализации Программы.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4. Права образовательной организации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4.1. В соответствии со статьей 28, п.3, пп.7 Закона РФ «Об образовании в РФ» МБДОУ разрабатывает и утверждает по согласованию с учредителем Программу развития.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5. Ответственность образовательной организации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5.1. </w:t>
      </w:r>
      <w:proofErr w:type="gramStart"/>
      <w:r w:rsidRPr="000C42C7">
        <w:rPr>
          <w:sz w:val="22"/>
          <w:szCs w:val="22"/>
        </w:rPr>
        <w:t>В соответствии с Законом РФ «Об образовании в РФ» МБДОУ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воспитанников, работников МБДОУ.</w:t>
      </w:r>
      <w:proofErr w:type="gramEnd"/>
      <w:r w:rsidRPr="000C42C7">
        <w:rPr>
          <w:sz w:val="22"/>
          <w:szCs w:val="22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несовершеннолетних воспитанников, нарушение требований к организации и осуществлению образовательной деятельности в МБДОУ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6. Организация деятельности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6.1. Подготовка к разработке Программы: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6.1.1. информирование коллектива МБДОУ о целях разработки Программы, обоснование необходимости и значимости принятого решения, предварительное разъяснение сути задач, решаемых с помощью данного документа;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6.1.2.  предварительное обсуждение на коллективных собраниях организационной структуры управления проектом по разработке Программы, распределение ролей и функциональных обязанностей, выявление потенциальных участников проектной команды, подготовка предложений;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6.1.3. утверждение на очередном собрании коллектива МБДОУ предложений по созданию организационной структуры управления проектом, составу проектной команды, распределению ролей и функциональных обязанностей.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6.2.Подготовка необходимых условий и ресурсов для работы: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- издание внутреннего распоряжения</w:t>
      </w:r>
      <w:r w:rsidR="00695052" w:rsidRPr="000C42C7">
        <w:rPr>
          <w:sz w:val="22"/>
          <w:szCs w:val="22"/>
        </w:rPr>
        <w:t xml:space="preserve"> об утверждении организационной </w:t>
      </w:r>
      <w:r w:rsidRPr="000C42C7">
        <w:rPr>
          <w:sz w:val="22"/>
          <w:szCs w:val="22"/>
        </w:rPr>
        <w:t xml:space="preserve"> структуры управления проектом, состава проектной команды, распределении ролей и функциональных обязанностей; 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- повышение квалификации членов рабочей группы по направлениям: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- «Стратегическое развитие ДОО», «Разработка и внедрение программы развития ДОО», «Разработка и внедрение системы оценки качества менеджмента в ДОО».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6.3. Промежуточный </w:t>
      </w:r>
      <w:proofErr w:type="gramStart"/>
      <w:r w:rsidRPr="000C42C7">
        <w:rPr>
          <w:sz w:val="22"/>
          <w:szCs w:val="22"/>
        </w:rPr>
        <w:t>контроль за</w:t>
      </w:r>
      <w:proofErr w:type="gramEnd"/>
      <w:r w:rsidRPr="000C42C7">
        <w:rPr>
          <w:sz w:val="22"/>
          <w:szCs w:val="22"/>
        </w:rPr>
        <w:t xml:space="preserve"> ходом реализации Программы проводится на протяжении всего периода ее действия в зависимости от сроков выполнения каждого мероприятия (еженедельно, ежемесячно, ежеквартально). В конце каждого года подводятся итоги, анализ степени достижения промежуточных задач, успехи и неудачи, их причины. В случае необходимости может быть </w:t>
      </w:r>
      <w:r w:rsidRPr="000C42C7">
        <w:rPr>
          <w:sz w:val="22"/>
          <w:szCs w:val="22"/>
        </w:rPr>
        <w:lastRenderedPageBreak/>
        <w:t>пересмотрена стратегия и тактика развития ДОО, внесены коррективы в план реализации стратегии.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7. Структура Программы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Структура Программы: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 Введение.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2.Информационно-аналитическая справка о состоянии и перспективах развития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3. Цели и задачи Программы и общая стратегия их реализации в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4.Описание ожидаемых результатов реализации Программы и целевые индикаторы - измеряемые количественные показатели решения поставленных задач и хода реализации Программы по годам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5.Конкретный план и план-график программных мер, действий, мероприятий, обеспечивающих развитие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 Приложения к Программе.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7. Порядок утверждения Программы.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 Программа обсуждается на заседании педагогического совета МБДОУ, согласуется с органом управления образованием и утверждается руководителем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8. Критерии экспертной оценки Программы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 Для экспертной оценки Программы используются следующие критерии: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1. Актуальность (нацеленность на решение ключевых проблем развития образовательной организации).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2. </w:t>
      </w:r>
      <w:proofErr w:type="spellStart"/>
      <w:r w:rsidRPr="000C42C7">
        <w:rPr>
          <w:sz w:val="22"/>
          <w:szCs w:val="22"/>
        </w:rPr>
        <w:t>Прогностичность</w:t>
      </w:r>
      <w:proofErr w:type="spellEnd"/>
      <w:r w:rsidRPr="000C42C7">
        <w:rPr>
          <w:sz w:val="22"/>
          <w:szCs w:val="22"/>
        </w:rPr>
        <w:t xml:space="preserve"> (ориентация на удовлетворение «завтрашнего» социального заказа на </w:t>
      </w:r>
      <w:r w:rsidR="000C42C7" w:rsidRPr="000C42C7">
        <w:rPr>
          <w:sz w:val="22"/>
          <w:szCs w:val="22"/>
        </w:rPr>
        <w:t xml:space="preserve">образование и управление МБДОУ </w:t>
      </w:r>
      <w:r w:rsidRPr="000C42C7">
        <w:rPr>
          <w:sz w:val="22"/>
          <w:szCs w:val="22"/>
        </w:rPr>
        <w:t>и учет изменений социальной ситуации).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3. Эффективность (нацеленность на максимально возможные результаты при рациональном использовании имеющихся ресурсов).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4. Реалистичность (соответствие требуемых и имеющихся материально- технических и временных ресурсов (в том числе - возникающих в процессе выполнения Программы) возможностям).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5. Полнота и целостность Программы, на</w:t>
      </w:r>
      <w:r w:rsidR="000C42C7" w:rsidRPr="000C42C7">
        <w:rPr>
          <w:sz w:val="22"/>
          <w:szCs w:val="22"/>
        </w:rPr>
        <w:t>личие системного образа МБДОУ и</w:t>
      </w:r>
      <w:r w:rsidRPr="000C42C7">
        <w:rPr>
          <w:sz w:val="22"/>
          <w:szCs w:val="22"/>
        </w:rPr>
        <w:t xml:space="preserve"> образовательной деятельности, отображением в комплексе всех направлений развития.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6. Проработанность (подробная и детальная проработка всех шагов деятельности по Программе).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7. Управляемость (разработанный механизм управленческого сопровождения реализации Программы).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8. Контролируемость (наличие максимально возможного набора индикативных показателей).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9. Социальная открытость (наличие механизмов информирования участников работы и социальных партнеров).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10. Культура оформления Программы (единство содержания и внешней формы Программы, использование современных технических средств).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rStyle w:val="a4"/>
          <w:sz w:val="22"/>
          <w:szCs w:val="22"/>
        </w:rPr>
        <w:t>9. Делопроизводство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 xml:space="preserve">9.1 Бумажный вариант Программы должен храниться в кабинете руководителя МБДОУ (1 </w:t>
      </w:r>
      <w:proofErr w:type="spellStart"/>
      <w:proofErr w:type="gramStart"/>
      <w:r w:rsidRPr="000C42C7">
        <w:rPr>
          <w:sz w:val="22"/>
          <w:szCs w:val="22"/>
        </w:rPr>
        <w:t>экз</w:t>
      </w:r>
      <w:proofErr w:type="spellEnd"/>
      <w:proofErr w:type="gramEnd"/>
      <w:r w:rsidRPr="000C42C7">
        <w:rPr>
          <w:sz w:val="22"/>
          <w:szCs w:val="22"/>
        </w:rPr>
        <w:t>)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9.2 Электронный вариант (аналог) Программы хранится в электронной базе данных на сервере МБДОУ.</w:t>
      </w:r>
    </w:p>
    <w:p w:rsidR="00090156" w:rsidRPr="000C42C7" w:rsidRDefault="00090156" w:rsidP="00090156">
      <w:pPr>
        <w:pStyle w:val="a3"/>
        <w:shd w:val="clear" w:color="auto" w:fill="FFFFFF"/>
        <w:spacing w:before="75" w:beforeAutospacing="0" w:after="75" w:afterAutospacing="0" w:line="270" w:lineRule="atLeast"/>
        <w:rPr>
          <w:sz w:val="22"/>
          <w:szCs w:val="22"/>
        </w:rPr>
      </w:pPr>
      <w:r w:rsidRPr="000C42C7">
        <w:rPr>
          <w:sz w:val="22"/>
          <w:szCs w:val="22"/>
        </w:rPr>
        <w:t> </w:t>
      </w:r>
    </w:p>
    <w:p w:rsidR="00CF740D" w:rsidRPr="00090156" w:rsidRDefault="00CF740D">
      <w:pPr>
        <w:rPr>
          <w:rFonts w:ascii="Times New Roman" w:hAnsi="Times New Roman" w:cs="Times New Roman"/>
          <w:sz w:val="24"/>
          <w:szCs w:val="24"/>
        </w:rPr>
      </w:pPr>
    </w:p>
    <w:sectPr w:rsidR="00CF740D" w:rsidRPr="00090156" w:rsidSect="00116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0156"/>
    <w:rsid w:val="00090156"/>
    <w:rsid w:val="000B57D2"/>
    <w:rsid w:val="000C42C7"/>
    <w:rsid w:val="001163ED"/>
    <w:rsid w:val="00182264"/>
    <w:rsid w:val="001E727E"/>
    <w:rsid w:val="002E1FAD"/>
    <w:rsid w:val="00580DF5"/>
    <w:rsid w:val="00596A15"/>
    <w:rsid w:val="0061629D"/>
    <w:rsid w:val="00695052"/>
    <w:rsid w:val="008E2B33"/>
    <w:rsid w:val="00C76B98"/>
    <w:rsid w:val="00CF740D"/>
    <w:rsid w:val="00D3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0156"/>
    <w:rPr>
      <w:b/>
      <w:bCs/>
    </w:rPr>
  </w:style>
  <w:style w:type="paragraph" w:customStyle="1" w:styleId="Standard">
    <w:name w:val="Standard"/>
    <w:rsid w:val="000901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ConsPlusNormal">
    <w:name w:val="ConsPlusNormal"/>
    <w:rsid w:val="00C76B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3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11</cp:revision>
  <cp:lastPrinted>2016-01-22T10:57:00Z</cp:lastPrinted>
  <dcterms:created xsi:type="dcterms:W3CDTF">2016-01-21T09:10:00Z</dcterms:created>
  <dcterms:modified xsi:type="dcterms:W3CDTF">2016-07-21T07:50:00Z</dcterms:modified>
</cp:coreProperties>
</file>